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right="23" w:rightChars="11"/>
        <w:jc w:val="right"/>
        <w:rPr>
          <w:rFonts w:hint="eastAsia" w:eastAsia="仿宋_GB2312" w:cs="仿宋_GB2312"/>
          <w:sz w:val="21"/>
          <w:szCs w:val="21"/>
          <w:lang w:val="en-US" w:eastAsia="zh-CN"/>
        </w:rPr>
      </w:pPr>
      <w:r>
        <w:rPr>
          <w:rFonts w:hint="eastAsia" w:eastAsia="仿宋_GB2312"/>
          <w:sz w:val="32"/>
          <w:szCs w:val="32"/>
        </w:rPr>
        <w:t>类别：</w:t>
      </w:r>
      <w:r>
        <w:rPr>
          <w:rFonts w:hint="eastAsia" w:eastAsia="仿宋_GB2312" w:cs="仿宋_GB2312"/>
          <w:sz w:val="32"/>
          <w:szCs w:val="32"/>
          <w:lang w:val="en-US" w:eastAsia="zh-CN"/>
        </w:rPr>
        <w:t>C</w:t>
      </w:r>
    </w:p>
    <w:p>
      <w:pPr>
        <w:pStyle w:val="3"/>
        <w:rPr>
          <w:rFonts w:hint="eastAsia"/>
        </w:rPr>
      </w:pPr>
    </w:p>
    <w:p>
      <w:pPr>
        <w:adjustRightInd w:val="0"/>
        <w:snapToGrid w:val="0"/>
        <w:spacing w:line="760" w:lineRule="exact"/>
        <w:jc w:val="center"/>
        <w:rPr>
          <w:rFonts w:hint="eastAsia" w:ascii="方正小标宋简体" w:eastAsia="方正小标宋简体"/>
          <w:color w:val="FF0000"/>
          <w:spacing w:val="85"/>
          <w:w w:val="90"/>
          <w:kern w:val="0"/>
          <w:sz w:val="72"/>
          <w:szCs w:val="72"/>
        </w:rPr>
      </w:pPr>
      <w:r>
        <w:rPr>
          <w:rFonts w:hint="eastAsia" w:ascii="方正小标宋简体" w:eastAsia="方正小标宋简体"/>
          <w:color w:val="FF0000"/>
          <w:spacing w:val="85"/>
          <w:w w:val="90"/>
          <w:kern w:val="0"/>
          <w:sz w:val="72"/>
          <w:szCs w:val="72"/>
        </w:rPr>
        <w:t>西安市行政审批服务局</w:t>
      </w:r>
    </w:p>
    <w:p>
      <w:pPr>
        <w:pStyle w:val="6"/>
        <w:tabs>
          <w:tab w:val="left" w:pos="9638"/>
          <w:tab w:val="clear" w:pos="8244"/>
        </w:tabs>
        <w:wordWrap w:val="0"/>
        <w:spacing w:line="576" w:lineRule="exact"/>
        <w:jc w:val="right"/>
        <w:rPr>
          <w:rFonts w:hint="default" w:ascii="方正小标宋简体" w:eastAsia="仿宋_GB2312"/>
          <w:color w:val="FF0000"/>
          <w:w w:val="90"/>
          <w:kern w:val="0"/>
          <w:sz w:val="72"/>
          <w:szCs w:val="7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签发人：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陈晓军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spacing w:line="300" w:lineRule="exact"/>
        <w:jc w:val="right"/>
        <w:rPr>
          <w:rFonts w:hint="eastAsia" w:eastAsia="仿宋_GB2312"/>
          <w:color w:val="000000"/>
          <w:sz w:val="32"/>
          <w:szCs w:val="32"/>
        </w:rPr>
      </w:pPr>
      <w:r>
        <w:rPr>
          <w:sz w:val="21"/>
        </w:rPr>
        <w:pict>
          <v:line id="_x0000_s1026" o:spid="_x0000_s1026" o:spt="20" style="position:absolute;left:0pt;margin-left:-19.85pt;margin-top:8.75pt;height:0pt;width:481.9pt;z-index:251659264;mso-width-relative:page;mso-height-relative:page;" filled="f" stroked="t" coordsize="21600,21600">
            <v:path arrowok="t"/>
            <v:fill on="f" focussize="0,0"/>
            <v:stroke weight="4.5pt" color="#FF0000" linestyle="thickThin"/>
            <v:imagedata o:title=""/>
            <o:lock v:ext="edit" aspectratio="f"/>
          </v:line>
        </w:pict>
      </w:r>
    </w:p>
    <w:p>
      <w:pPr>
        <w:spacing w:line="576" w:lineRule="exact"/>
        <w:jc w:val="right"/>
        <w:rPr>
          <w:rFonts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市审批</w:t>
      </w:r>
      <w:r>
        <w:rPr>
          <w:rFonts w:eastAsia="仿宋_GB2312"/>
          <w:color w:val="000000"/>
          <w:sz w:val="32"/>
          <w:szCs w:val="32"/>
        </w:rPr>
        <w:t>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〔20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11</w:t>
      </w:r>
      <w:r>
        <w:rPr>
          <w:rFonts w:eastAsia="仿宋_GB2312"/>
          <w:color w:val="000000"/>
          <w:sz w:val="32"/>
          <w:szCs w:val="32"/>
        </w:rPr>
        <w:t>号</w:t>
      </w:r>
    </w:p>
    <w:p>
      <w:pPr>
        <w:pStyle w:val="2"/>
        <w:rPr>
          <w:rFonts w:eastAsia="仿宋_GB2312"/>
          <w:color w:val="000000"/>
          <w:sz w:val="32"/>
          <w:szCs w:val="32"/>
        </w:rPr>
      </w:pPr>
    </w:p>
    <w:p/>
    <w:p>
      <w:pPr>
        <w:spacing w:line="576" w:lineRule="exact"/>
        <w:jc w:val="center"/>
        <w:rPr>
          <w:rFonts w:ascii="方正小标宋简体" w:hAnsi="方正大标宋简体" w:eastAsia="方正小标宋简体" w:cs="方正大标宋简体"/>
          <w:sz w:val="44"/>
          <w:szCs w:val="44"/>
        </w:rPr>
      </w:pPr>
      <w:r>
        <w:rPr>
          <w:rFonts w:hint="eastAsia" w:ascii="方正小标宋简体" w:hAnsi="方正大标宋简体" w:eastAsia="方正小标宋简体" w:cs="方正大标宋简体"/>
          <w:sz w:val="44"/>
          <w:szCs w:val="44"/>
        </w:rPr>
        <w:t>对市政协十五届</w:t>
      </w:r>
      <w:r>
        <w:rPr>
          <w:rFonts w:hint="eastAsia" w:ascii="方正小标宋简体" w:hAnsi="方正大标宋简体" w:eastAsia="方正小标宋简体" w:cs="方正大标宋简体"/>
          <w:sz w:val="44"/>
          <w:szCs w:val="44"/>
          <w:lang w:eastAsia="zh-CN"/>
        </w:rPr>
        <w:t>二</w:t>
      </w:r>
      <w:r>
        <w:rPr>
          <w:rFonts w:hint="eastAsia" w:ascii="方正小标宋简体" w:hAnsi="方正大标宋简体" w:eastAsia="方正小标宋简体" w:cs="方正大标宋简体"/>
          <w:sz w:val="44"/>
          <w:szCs w:val="44"/>
        </w:rPr>
        <w:t>次会议</w:t>
      </w:r>
    </w:p>
    <w:p>
      <w:pPr>
        <w:spacing w:line="576" w:lineRule="exact"/>
        <w:jc w:val="center"/>
        <w:rPr>
          <w:rFonts w:ascii="方正小标宋简体" w:hAnsi="方正大标宋简体" w:eastAsia="方正小标宋简体" w:cs="方正大标宋简体"/>
          <w:sz w:val="44"/>
          <w:szCs w:val="44"/>
        </w:rPr>
      </w:pPr>
      <w:r>
        <w:rPr>
          <w:rFonts w:hint="eastAsia" w:ascii="方正小标宋简体" w:hAnsi="方正大标宋简体" w:eastAsia="方正小标宋简体" w:cs="方正大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534</w:t>
      </w:r>
      <w:r>
        <w:rPr>
          <w:rFonts w:hint="eastAsia" w:ascii="方正小标宋简体" w:hAnsi="方正大标宋简体" w:eastAsia="方正小标宋简体" w:cs="方正大标宋简体"/>
          <w:sz w:val="44"/>
          <w:szCs w:val="44"/>
        </w:rPr>
        <w:t>号提案的复函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beforeLines="50" w:line="576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曹兆民委员：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感谢您长期以来对我市行政审批和政务服务工作的关注与支持，您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在提案中所提意见与国家推进政务服务“一网、一门、一次”改革要求相契合，也与我局近年来的工作方向相一致，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现就有关情况说明如下：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28" w:firstLineChars="200"/>
        <w:textAlignment w:val="auto"/>
        <w:rPr>
          <w:rFonts w:hint="default" w:ascii="黑体" w:hAnsi="黑体" w:eastAsia="黑体" w:cs="黑体"/>
          <w:color w:val="000000" w:themeColor="text1"/>
          <w:spacing w:val="-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pacing w:val="-3"/>
          <w:sz w:val="32"/>
          <w:szCs w:val="32"/>
          <w:lang w:val="en-US" w:eastAsia="zh-CN"/>
        </w:rPr>
        <w:t>一、政务服务事项进驻政策依据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28" w:firstLineChars="200"/>
        <w:jc w:val="both"/>
        <w:textAlignment w:val="auto"/>
        <w:rPr>
          <w:rFonts w:hint="eastAsia" w:eastAsia="仿宋_GB2312" w:cs="Times New Roman"/>
          <w:color w:val="000000" w:themeColor="text1"/>
          <w:spacing w:val="-3"/>
          <w:kern w:val="2"/>
          <w:sz w:val="32"/>
          <w:szCs w:val="32"/>
          <w:lang w:val="en-US" w:eastAsia="zh-CN" w:bidi="ar-SA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531" w:bottom="1984" w:left="1531" w:header="851" w:footer="1701" w:gutter="0"/>
          <w:cols w:space="720" w:num="1"/>
          <w:docGrid w:type="lines" w:linePitch="579" w:charSpace="0"/>
        </w:sectPr>
      </w:pPr>
      <w:r>
        <w:rPr>
          <w:rFonts w:hint="eastAsia" w:eastAsia="仿宋_GB2312" w:cs="Times New Roman"/>
          <w:color w:val="000000" w:themeColor="text1"/>
          <w:spacing w:val="-3"/>
          <w:kern w:val="2"/>
          <w:sz w:val="32"/>
          <w:szCs w:val="32"/>
          <w:lang w:val="en-US" w:eastAsia="zh-CN" w:bidi="ar-SA"/>
        </w:rPr>
        <w:t>（一）《国务院办公厅关于印发进一步深化“互联网+政务服务”推进政务服务“一网、一门、一次”改革实施方案的通知》（国办发〔2018〕45号）文件指出：优化提升政务服务大厅“一站式”功能，完善省、市、县、乡镇综合性政务大厅集中服务模式，推动将垂直管理部门在</w:t>
      </w:r>
      <w:r>
        <w:rPr>
          <w:sz w:val="32"/>
        </w:rPr>
        <w:pict>
          <v:line id="_x0000_s1027" o:spid="_x0000_s1027" o:spt="20" style="position:absolute;left:0pt;margin-left:-19.85pt;margin-top:191.75pt;height:0pt;width:481.9pt;z-index:251660288;mso-width-relative:page;mso-height-relative:page;" filled="f" stroked="t" coordsize="21600,21600">
            <v:path arrowok="t"/>
            <v:fill on="f" focussize="0,0"/>
            <v:stroke weight="4.5pt" color="#FF0000" linestyle="thinThick"/>
            <v:imagedata o:title=""/>
            <o:lock v:ext="edit" aspectratio="f"/>
          </v:line>
        </w:pict>
      </w:r>
      <w:r>
        <w:rPr>
          <w:rFonts w:hint="eastAsia" w:eastAsia="仿宋_GB2312" w:cs="Times New Roman"/>
          <w:color w:val="000000" w:themeColor="text1"/>
          <w:spacing w:val="-3"/>
          <w:kern w:val="2"/>
          <w:sz w:val="32"/>
          <w:szCs w:val="32"/>
          <w:lang w:val="en-US" w:eastAsia="zh-CN" w:bidi="ar-SA"/>
        </w:rPr>
        <w:t>本行政区域办理的政务服务事项纳入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eastAsia="仿宋_GB2312"/>
          <w:color w:val="000000" w:themeColor="text1"/>
          <w:spacing w:val="-3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 w:themeColor="text1"/>
          <w:spacing w:val="-3"/>
          <w:kern w:val="2"/>
          <w:sz w:val="32"/>
          <w:szCs w:val="32"/>
          <w:lang w:val="en-US" w:eastAsia="zh-CN" w:bidi="ar-SA"/>
        </w:rPr>
        <w:t>综合性政务大厅集中办理，加快实现“前台综合受理、后台分类审批、综合窗口出件”，实现企业和群众必须到现场办理的事项“只进一扇门”。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8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spacing w:val="-3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/>
          <w:color w:val="000000" w:themeColor="text1"/>
          <w:spacing w:val="-3"/>
          <w:sz w:val="32"/>
          <w:szCs w:val="32"/>
          <w:lang w:val="en-US" w:eastAsia="zh-CN"/>
        </w:rPr>
        <w:t>（二）</w:t>
      </w:r>
      <w:r>
        <w:rPr>
          <w:rFonts w:hint="eastAsia" w:eastAsia="仿宋_GB2312"/>
          <w:color w:val="000000" w:themeColor="text1"/>
          <w:spacing w:val="-3"/>
          <w:sz w:val="32"/>
          <w:szCs w:val="32"/>
          <w:lang w:eastAsia="zh-CN"/>
        </w:rPr>
        <w:t>《国务院关于加快推进政务服务标准化规范化便利化的指导意见》</w:t>
      </w:r>
      <w:r>
        <w:rPr>
          <w:rFonts w:hint="eastAsia" w:eastAsia="仿宋_GB2312" w:cs="Times New Roman"/>
          <w:color w:val="000000" w:themeColor="text1"/>
          <w:spacing w:val="-3"/>
          <w:kern w:val="2"/>
          <w:sz w:val="32"/>
          <w:szCs w:val="32"/>
          <w:lang w:val="en-US" w:eastAsia="zh-CN" w:bidi="ar-SA"/>
        </w:rPr>
        <w:t>（国发〔2022〕5号）</w:t>
      </w:r>
      <w:r>
        <w:rPr>
          <w:rFonts w:hint="eastAsia" w:eastAsia="仿宋_GB2312"/>
          <w:color w:val="000000" w:themeColor="text1"/>
          <w:spacing w:val="-3"/>
          <w:sz w:val="32"/>
          <w:szCs w:val="32"/>
          <w:lang w:eastAsia="zh-CN"/>
        </w:rPr>
        <w:t>文件进一步</w:t>
      </w:r>
      <w:r>
        <w:rPr>
          <w:rFonts w:hint="eastAsia" w:ascii="Times New Roman" w:hAnsi="Times New Roman" w:eastAsia="仿宋_GB2312" w:cs="Times New Roman"/>
          <w:color w:val="000000" w:themeColor="text1"/>
          <w:spacing w:val="-3"/>
          <w:sz w:val="32"/>
          <w:szCs w:val="32"/>
          <w:lang w:eastAsia="zh-CN"/>
        </w:rPr>
        <w:t>提出：除场地限制或涉及国家秘密等情形外，原则上政务服务事项均应纳入政务服务中心集中办理</w:t>
      </w:r>
      <w:r>
        <w:rPr>
          <w:rFonts w:hint="eastAsia" w:eastAsia="仿宋_GB2312"/>
          <w:color w:val="000000" w:themeColor="text1"/>
          <w:spacing w:val="-3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8" w:firstLineChars="200"/>
        <w:textAlignment w:val="auto"/>
        <w:rPr>
          <w:rFonts w:hint="eastAsia" w:ascii="黑体" w:hAnsi="黑体" w:eastAsia="黑体" w:cs="黑体"/>
          <w:color w:val="000000" w:themeColor="text1"/>
          <w:spacing w:val="-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pacing w:val="-3"/>
          <w:sz w:val="32"/>
          <w:szCs w:val="32"/>
          <w:lang w:val="en-US" w:eastAsia="zh-CN"/>
        </w:rPr>
        <w:t>二、积极推动政务服务事项进驻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pacing w:val="-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市政府高度重视“一网、一门、一次”改革工作，主要领导多次强调要按照国家政策要求，推动政务服务事项进驻政务服务中心办理，提供“一站式”服务，并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于2022年扩容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提升市政务服务中心（东厅）和公安专厅。目前，市政务服务中心总面积达到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15000平方米，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设有市场准入区、法律服务区、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pacing w:val="-3"/>
          <w:kern w:val="0"/>
          <w:sz w:val="32"/>
          <w:szCs w:val="32"/>
          <w:lang w:val="en-US" w:eastAsia="zh-CN" w:bidi="ar"/>
        </w:rPr>
        <w:t>民生保障区、综合服务区、工程建设区、公安专区等6个功能区域，开设“周末不打烊”“一件事一次办”、审前辅导、网上中介超市、重点项目代办服务等5个专区</w:t>
      </w:r>
      <w:r>
        <w:rPr>
          <w:rFonts w:hint="eastAsia" w:eastAsia="仿宋_GB2312" w:cs="Times New Roman"/>
          <w:b w:val="0"/>
          <w:bCs w:val="0"/>
          <w:color w:val="000000" w:themeColor="text1"/>
          <w:spacing w:val="-3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eastAsia="仿宋_GB2312"/>
          <w:color w:val="000000" w:themeColor="text1"/>
          <w:spacing w:val="-3"/>
          <w:sz w:val="32"/>
          <w:szCs w:val="32"/>
          <w:lang w:val="en-US" w:eastAsia="zh-CN"/>
        </w:rPr>
        <w:t>共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pacing w:val="-3"/>
          <w:kern w:val="0"/>
          <w:sz w:val="32"/>
          <w:szCs w:val="32"/>
          <w:lang w:val="en-US" w:eastAsia="zh-CN" w:bidi="ar"/>
        </w:rPr>
        <w:t>进驻40个市级部门、20个公共服务机构，有330余名工作人员，开设73个窗口</w:t>
      </w:r>
      <w:r>
        <w:rPr>
          <w:rFonts w:hint="eastAsia" w:eastAsia="仿宋_GB2312" w:cs="Times New Roman"/>
          <w:b w:val="0"/>
          <w:bCs w:val="0"/>
          <w:color w:val="000000" w:themeColor="text1"/>
          <w:spacing w:val="-3"/>
          <w:kern w:val="0"/>
          <w:sz w:val="32"/>
          <w:szCs w:val="32"/>
          <w:lang w:val="en-US" w:eastAsia="zh-CN" w:bidi="ar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8" w:firstLineChars="200"/>
        <w:jc w:val="both"/>
        <w:textAlignment w:val="auto"/>
        <w:rPr>
          <w:rFonts w:hint="eastAsia" w:eastAsia="仿宋_GB2312"/>
          <w:color w:val="000000" w:themeColor="text1"/>
          <w:spacing w:val="-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pacing w:val="-3"/>
          <w:kern w:val="0"/>
          <w:sz w:val="32"/>
          <w:szCs w:val="32"/>
          <w:lang w:val="en-US" w:eastAsia="zh-CN" w:bidi="ar"/>
        </w:rPr>
        <w:t>我局积极推动市级政务服务事项进驻</w:t>
      </w:r>
      <w:r>
        <w:rPr>
          <w:rFonts w:hint="eastAsia" w:eastAsia="仿宋_GB2312" w:cs="Times New Roman"/>
          <w:b w:val="0"/>
          <w:bCs w:val="0"/>
          <w:color w:val="000000" w:themeColor="text1"/>
          <w:spacing w:val="-3"/>
          <w:kern w:val="0"/>
          <w:sz w:val="32"/>
          <w:szCs w:val="32"/>
          <w:lang w:val="en-US" w:eastAsia="zh-CN" w:bidi="ar"/>
        </w:rPr>
        <w:t>市政务服务中心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pacing w:val="-3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eastAsia="仿宋_GB2312"/>
          <w:color w:val="000000" w:themeColor="text1"/>
          <w:spacing w:val="-3"/>
          <w:sz w:val="32"/>
          <w:szCs w:val="32"/>
          <w:lang w:val="en-US" w:eastAsia="zh-CN"/>
        </w:rPr>
        <w:t>截至目前，</w:t>
      </w:r>
      <w:r>
        <w:rPr>
          <w:rFonts w:hint="eastAsia" w:eastAsia="仿宋_GB2312"/>
          <w:color w:val="000000" w:themeColor="text1"/>
          <w:spacing w:val="-3"/>
          <w:sz w:val="32"/>
          <w:szCs w:val="32"/>
        </w:rPr>
        <w:t>市级政务服务事项1902项中，除</w:t>
      </w:r>
      <w:r>
        <w:rPr>
          <w:rFonts w:hint="eastAsia" w:eastAsia="仿宋_GB2312"/>
          <w:color w:val="000000" w:themeColor="text1"/>
          <w:spacing w:val="-3"/>
          <w:sz w:val="32"/>
          <w:szCs w:val="32"/>
          <w:lang w:eastAsia="zh-CN"/>
        </w:rPr>
        <w:t>涉及</w:t>
      </w:r>
      <w:r>
        <w:rPr>
          <w:rFonts w:hint="eastAsia" w:eastAsia="仿宋_GB2312"/>
          <w:color w:val="000000" w:themeColor="text1"/>
          <w:spacing w:val="-3"/>
          <w:sz w:val="32"/>
          <w:szCs w:val="32"/>
        </w:rPr>
        <w:t>场地限制和国家秘密的277项事项外，进驻</w:t>
      </w:r>
      <w:r>
        <w:rPr>
          <w:rFonts w:hint="eastAsia" w:eastAsia="仿宋_GB2312" w:cs="Times New Roman"/>
          <w:b w:val="0"/>
          <w:bCs w:val="0"/>
          <w:color w:val="000000" w:themeColor="text1"/>
          <w:spacing w:val="-3"/>
          <w:kern w:val="0"/>
          <w:sz w:val="32"/>
          <w:szCs w:val="32"/>
          <w:lang w:val="en-US" w:eastAsia="zh-CN" w:bidi="ar"/>
        </w:rPr>
        <w:t>市政务服务中心</w:t>
      </w:r>
      <w:r>
        <w:rPr>
          <w:rFonts w:hint="eastAsia" w:eastAsia="仿宋_GB2312"/>
          <w:color w:val="000000" w:themeColor="text1"/>
          <w:spacing w:val="-3"/>
          <w:sz w:val="32"/>
          <w:szCs w:val="32"/>
        </w:rPr>
        <w:t>事项1625项，实现</w:t>
      </w:r>
      <w:r>
        <w:rPr>
          <w:rFonts w:hint="eastAsia" w:eastAsia="仿宋_GB2312"/>
          <w:color w:val="000000" w:themeColor="text1"/>
          <w:spacing w:val="-3"/>
          <w:sz w:val="32"/>
          <w:szCs w:val="32"/>
          <w:lang w:eastAsia="zh-CN"/>
        </w:rPr>
        <w:t>市级</w:t>
      </w:r>
      <w:r>
        <w:rPr>
          <w:rFonts w:hint="eastAsia" w:eastAsia="仿宋_GB2312"/>
          <w:color w:val="000000" w:themeColor="text1"/>
          <w:spacing w:val="-3"/>
          <w:sz w:val="32"/>
          <w:szCs w:val="32"/>
        </w:rPr>
        <w:t>政务服务事项“应进必进”。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8" w:firstLineChars="200"/>
        <w:textAlignment w:val="auto"/>
        <w:rPr>
          <w:rFonts w:hint="eastAsia" w:ascii="黑体" w:hAnsi="黑体" w:eastAsia="黑体" w:cs="黑体"/>
          <w:color w:val="000000" w:themeColor="text1"/>
          <w:spacing w:val="-3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spacing w:val="-3"/>
          <w:sz w:val="32"/>
          <w:szCs w:val="32"/>
          <w:lang w:eastAsia="zh-CN"/>
        </w:rPr>
        <w:t>三、持续完善政务大厅服务功能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8" w:firstLineChars="200"/>
        <w:textAlignment w:val="auto"/>
        <w:rPr>
          <w:rFonts w:hint="eastAsia"/>
        </w:rPr>
      </w:pPr>
      <w:r>
        <w:rPr>
          <w:rFonts w:hint="eastAsia" w:eastAsia="仿宋_GB2312"/>
          <w:color w:val="000000" w:themeColor="text1"/>
          <w:spacing w:val="-3"/>
          <w:sz w:val="32"/>
          <w:szCs w:val="32"/>
          <w:lang w:eastAsia="zh-CN"/>
        </w:rPr>
        <w:t>收到您的提案后，我局第一时间与市</w:t>
      </w:r>
      <w:r>
        <w:rPr>
          <w:rFonts w:hint="eastAsia" w:eastAsia="仿宋_GB2312"/>
          <w:color w:val="000000" w:themeColor="text1"/>
          <w:spacing w:val="-3"/>
          <w:sz w:val="32"/>
          <w:szCs w:val="32"/>
        </w:rPr>
        <w:t>卫生健康委</w:t>
      </w:r>
      <w:r>
        <w:rPr>
          <w:rFonts w:hint="eastAsia" w:eastAsia="仿宋_GB2312"/>
          <w:color w:val="000000" w:themeColor="text1"/>
          <w:spacing w:val="-3"/>
          <w:sz w:val="32"/>
          <w:szCs w:val="32"/>
          <w:lang w:eastAsia="zh-CN"/>
        </w:rPr>
        <w:t>联系，根据</w:t>
      </w:r>
      <w:r>
        <w:rPr>
          <w:rFonts w:hint="eastAsia" w:eastAsia="仿宋_GB2312"/>
          <w:color w:val="000000" w:themeColor="text1"/>
          <w:spacing w:val="-3"/>
          <w:sz w:val="32"/>
          <w:szCs w:val="32"/>
        </w:rPr>
        <w:t>市卫生健康委</w:t>
      </w:r>
      <w:r>
        <w:rPr>
          <w:rFonts w:hint="eastAsia" w:eastAsia="仿宋_GB2312"/>
          <w:color w:val="000000" w:themeColor="text1"/>
          <w:spacing w:val="-3"/>
          <w:sz w:val="32"/>
          <w:szCs w:val="32"/>
          <w:lang w:eastAsia="zh-CN"/>
        </w:rPr>
        <w:t>答复，您所提出的</w:t>
      </w:r>
      <w:r>
        <w:rPr>
          <w:rFonts w:hint="eastAsia" w:eastAsia="仿宋_GB2312"/>
          <w:color w:val="000000" w:themeColor="text1"/>
          <w:spacing w:val="-3"/>
          <w:sz w:val="32"/>
          <w:szCs w:val="32"/>
        </w:rPr>
        <w:t>医疗事故责任认定</w:t>
      </w:r>
      <w:r>
        <w:rPr>
          <w:rFonts w:hint="eastAsia" w:eastAsia="仿宋_GB2312"/>
          <w:color w:val="000000" w:themeColor="text1"/>
          <w:spacing w:val="-3"/>
          <w:sz w:val="32"/>
          <w:szCs w:val="32"/>
          <w:lang w:eastAsia="zh-CN"/>
        </w:rPr>
        <w:t>不属于政务服务事项，目前，</w:t>
      </w:r>
      <w:r>
        <w:rPr>
          <w:rFonts w:hint="eastAsia" w:eastAsia="仿宋_GB2312"/>
          <w:color w:val="000000" w:themeColor="text1"/>
          <w:spacing w:val="-3"/>
          <w:sz w:val="32"/>
          <w:szCs w:val="32"/>
        </w:rPr>
        <w:t>医疗事故责任认定由医学会负责</w:t>
      </w:r>
      <w:r>
        <w:rPr>
          <w:rFonts w:hint="eastAsia" w:eastAsia="仿宋_GB2312"/>
          <w:color w:val="000000" w:themeColor="text1"/>
          <w:spacing w:val="-3"/>
          <w:sz w:val="32"/>
          <w:szCs w:val="32"/>
          <w:lang w:eastAsia="zh-CN"/>
        </w:rPr>
        <w:t>办理</w:t>
      </w:r>
      <w:r>
        <w:rPr>
          <w:rFonts w:hint="eastAsia" w:eastAsia="仿宋_GB2312"/>
          <w:color w:val="000000" w:themeColor="text1"/>
          <w:spacing w:val="-3"/>
          <w:sz w:val="32"/>
          <w:szCs w:val="32"/>
        </w:rPr>
        <w:t>，</w:t>
      </w:r>
      <w:r>
        <w:rPr>
          <w:rFonts w:hint="eastAsia" w:eastAsia="仿宋_GB2312"/>
          <w:color w:val="000000" w:themeColor="text1"/>
          <w:spacing w:val="-3"/>
          <w:sz w:val="32"/>
          <w:szCs w:val="32"/>
          <w:lang w:eastAsia="zh-CN"/>
        </w:rPr>
        <w:t>由</w:t>
      </w:r>
      <w:r>
        <w:rPr>
          <w:rFonts w:hint="eastAsia" w:eastAsia="仿宋_GB2312"/>
          <w:color w:val="000000" w:themeColor="text1"/>
          <w:spacing w:val="-3"/>
          <w:sz w:val="32"/>
          <w:szCs w:val="32"/>
        </w:rPr>
        <w:t>专门人员、专门技术、专门机构承担服务</w:t>
      </w:r>
      <w:r>
        <w:rPr>
          <w:rFonts w:hint="eastAsia" w:eastAsia="仿宋_GB2312"/>
          <w:color w:val="000000" w:themeColor="text1"/>
          <w:spacing w:val="-3"/>
          <w:sz w:val="32"/>
          <w:szCs w:val="32"/>
          <w:lang w:eastAsia="zh-CN"/>
        </w:rPr>
        <w:t>，由于医疗事故责任认定的特殊性，</w:t>
      </w:r>
      <w:r>
        <w:rPr>
          <w:rFonts w:hint="eastAsia" w:eastAsia="仿宋_GB2312"/>
          <w:color w:val="000000" w:themeColor="text1"/>
          <w:spacing w:val="-3"/>
          <w:sz w:val="32"/>
          <w:szCs w:val="32"/>
          <w:highlight w:val="none"/>
          <w:lang w:eastAsia="zh-CN"/>
        </w:rPr>
        <w:t>暂不具备进驻政务服务中心办理条件。</w:t>
      </w:r>
      <w:r>
        <w:rPr>
          <w:rFonts w:hint="eastAsia" w:eastAsia="仿宋_GB2312"/>
          <w:color w:val="000000" w:themeColor="text1"/>
          <w:spacing w:val="-3"/>
          <w:sz w:val="32"/>
          <w:szCs w:val="32"/>
          <w:lang w:eastAsia="zh-CN"/>
        </w:rPr>
        <w:t>下一步，我局将持续完善政务服务中心的基础设施及服务功能，积极创造条件，为各相关单位开展“一站式”审批服务全力提供保障。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8" w:firstLineChars="200"/>
        <w:textAlignment w:val="auto"/>
        <w:rPr>
          <w:rFonts w:eastAsia="仿宋_GB2312"/>
          <w:color w:val="000000" w:themeColor="text1"/>
          <w:spacing w:val="-3"/>
          <w:sz w:val="32"/>
          <w:szCs w:val="32"/>
        </w:rPr>
      </w:pPr>
      <w:r>
        <w:rPr>
          <w:rFonts w:hint="eastAsia" w:eastAsia="仿宋_GB2312"/>
          <w:color w:val="000000" w:themeColor="text1"/>
          <w:spacing w:val="-3"/>
          <w:sz w:val="32"/>
          <w:szCs w:val="32"/>
        </w:rPr>
        <w:t>特此函复。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textAlignment w:val="auto"/>
        <w:rPr>
          <w:rFonts w:ascii="仿宋_GB2312" w:eastAsia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西安市行政审批服务局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120" w:firstLineChars="16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年5月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120" w:firstLineChars="16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76" w:lineRule="exact"/>
        <w:ind w:firstLine="640" w:firstLineChars="200"/>
        <w:jc w:val="both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联系人：</w:t>
      </w:r>
      <w:r>
        <w:rPr>
          <w:rFonts w:hint="eastAsia" w:eastAsia="仿宋_GB2312" w:cs="仿宋_GB2312"/>
          <w:sz w:val="32"/>
          <w:szCs w:val="32"/>
          <w:lang w:eastAsia="zh-CN"/>
        </w:rPr>
        <w:t>杨倩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867850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66  15596880176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76" w:lineRule="exact"/>
        <w:ind w:firstLine="280" w:firstLineChars="100"/>
        <w:textAlignment w:val="auto"/>
        <w:rPr>
          <w:rFonts w:hint="eastAsia" w:eastAsia="仿宋_GB2312"/>
          <w:sz w:val="28"/>
          <w:szCs w:val="28"/>
        </w:rPr>
      </w:pPr>
    </w:p>
    <w:p>
      <w:pPr>
        <w:pStyle w:val="3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76" w:lineRule="exact"/>
        <w:textAlignment w:val="auto"/>
        <w:rPr>
          <w:rFonts w:hint="eastAsia" w:eastAsia="仿宋_GB2312"/>
          <w:sz w:val="28"/>
          <w:szCs w:val="28"/>
        </w:rPr>
      </w:pPr>
    </w:p>
    <w:p>
      <w:pPr>
        <w:pStyle w:val="3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76" w:lineRule="exact"/>
        <w:textAlignment w:val="auto"/>
        <w:rPr>
          <w:rFonts w:hint="eastAsia" w:eastAsia="仿宋_GB2312"/>
          <w:sz w:val="28"/>
          <w:szCs w:val="28"/>
        </w:rPr>
      </w:pPr>
    </w:p>
    <w:p>
      <w:pPr>
        <w:pStyle w:val="3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76" w:lineRule="exact"/>
        <w:ind w:left="0" w:leftChars="0" w:firstLine="0" w:firstLineChars="0"/>
        <w:textAlignment w:val="auto"/>
        <w:rPr>
          <w:rFonts w:hint="eastAsia" w:eastAsia="仿宋_GB2312"/>
          <w:sz w:val="28"/>
          <w:szCs w:val="28"/>
        </w:rPr>
      </w:pPr>
    </w:p>
    <w:p>
      <w:pPr>
        <w:rPr>
          <w:rFonts w:hint="eastAsia" w:eastAsia="仿宋_GB2312"/>
          <w:sz w:val="28"/>
          <w:szCs w:val="28"/>
        </w:rPr>
      </w:pPr>
    </w:p>
    <w:p>
      <w:pPr>
        <w:pStyle w:val="3"/>
        <w:rPr>
          <w:rFonts w:hint="eastAsia" w:eastAsia="仿宋_GB2312"/>
          <w:sz w:val="28"/>
          <w:szCs w:val="28"/>
        </w:rPr>
      </w:pPr>
    </w:p>
    <w:p>
      <w:pPr>
        <w:pStyle w:val="3"/>
        <w:ind w:left="0" w:leftChars="0" w:firstLine="0" w:firstLineChars="0"/>
        <w:rPr>
          <w:rFonts w:hint="eastAsia" w:eastAsia="仿宋_GB2312"/>
          <w:sz w:val="28"/>
          <w:szCs w:val="28"/>
        </w:rPr>
      </w:pPr>
    </w:p>
    <w:p>
      <w:pPr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br w:type="page"/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76" w:lineRule="exact"/>
        <w:textAlignment w:val="auto"/>
        <w:rPr>
          <w:rFonts w:hint="eastAsia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76" w:lineRule="exact"/>
        <w:textAlignment w:val="auto"/>
        <w:rPr>
          <w:rFonts w:hint="eastAsia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76" w:lineRule="exact"/>
        <w:textAlignment w:val="auto"/>
        <w:rPr>
          <w:rFonts w:hint="eastAsia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76" w:lineRule="exact"/>
        <w:textAlignment w:val="auto"/>
        <w:rPr>
          <w:rFonts w:hint="eastAsia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76" w:lineRule="exact"/>
        <w:textAlignment w:val="auto"/>
        <w:rPr>
          <w:rFonts w:hint="eastAsia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76" w:lineRule="exact"/>
        <w:textAlignment w:val="auto"/>
        <w:rPr>
          <w:rFonts w:hint="eastAsia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76" w:lineRule="exact"/>
        <w:textAlignment w:val="auto"/>
        <w:rPr>
          <w:rFonts w:hint="eastAsia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76" w:lineRule="exact"/>
        <w:textAlignment w:val="auto"/>
        <w:rPr>
          <w:rFonts w:hint="eastAsia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76" w:lineRule="exact"/>
        <w:textAlignment w:val="auto"/>
        <w:rPr>
          <w:rFonts w:hint="eastAsia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76" w:lineRule="exact"/>
        <w:textAlignment w:val="auto"/>
        <w:rPr>
          <w:rFonts w:hint="eastAsia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76" w:lineRule="exact"/>
        <w:textAlignment w:val="auto"/>
        <w:rPr>
          <w:rFonts w:hint="eastAsia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76" w:lineRule="exact"/>
        <w:textAlignment w:val="auto"/>
        <w:rPr>
          <w:rFonts w:hint="eastAsia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76" w:lineRule="exact"/>
        <w:textAlignment w:val="auto"/>
        <w:rPr>
          <w:rFonts w:hint="eastAsia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76" w:lineRule="exact"/>
        <w:textAlignment w:val="auto"/>
        <w:rPr>
          <w:rFonts w:hint="eastAsia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76" w:lineRule="exact"/>
        <w:textAlignment w:val="auto"/>
        <w:rPr>
          <w:rFonts w:hint="eastAsia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76" w:lineRule="exact"/>
        <w:textAlignment w:val="auto"/>
        <w:rPr>
          <w:rFonts w:hint="eastAsia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76" w:lineRule="exact"/>
        <w:textAlignment w:val="auto"/>
        <w:rPr>
          <w:rFonts w:hint="eastAsia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76" w:lineRule="exact"/>
        <w:textAlignment w:val="auto"/>
        <w:rPr>
          <w:rFonts w:hint="eastAsia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76" w:lineRule="exact"/>
        <w:textAlignment w:val="auto"/>
        <w:rPr>
          <w:rFonts w:hint="eastAsia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76" w:lineRule="exact"/>
        <w:textAlignment w:val="auto"/>
        <w:rPr>
          <w:rFonts w:hint="eastAsia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76" w:lineRule="exact"/>
        <w:textAlignment w:val="auto"/>
        <w:rPr>
          <w:rFonts w:hint="eastAsia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76" w:lineRule="exact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28"/>
          <w:szCs w:val="28"/>
        </w:rPr>
        <w:t>抄送：市政协提案委员会，市政府办公厅</w:t>
      </w:r>
      <w:r>
        <w:rPr>
          <w:rFonts w:hint="eastAsia" w:eastAsia="仿宋_GB2312"/>
          <w:sz w:val="28"/>
          <w:szCs w:val="28"/>
          <w:lang w:eastAsia="zh-CN"/>
        </w:rPr>
        <w:t>。</w:t>
      </w:r>
    </w:p>
    <w:sectPr>
      <w:footerReference r:id="rId7" w:type="default"/>
      <w:pgSz w:w="11906" w:h="16838"/>
      <w:pgMar w:top="2098" w:right="1531" w:bottom="1984" w:left="1531" w:header="851" w:footer="1701" w:gutter="0"/>
      <w:pgNumType w:start="2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472" w:wrap="around" w:vAnchor="text" w:hAnchor="margin" w:xAlign="outside" w:yAlign="top"/>
      <w:ind w:left="349" w:leftChars="166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20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right="294" w:rightChars="140"/>
      <w:jc w:val="right"/>
      <w:rPr>
        <w:rStyle w:val="11"/>
        <w:rFonts w:ascii="宋体" w:hAns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U2ZGE2ZTZhZTQwN2FlNDY2NWY3Mjk1MDNjNzFiMWUifQ=="/>
  </w:docVars>
  <w:rsids>
    <w:rsidRoot w:val="00084EB1"/>
    <w:rsid w:val="00084EB1"/>
    <w:rsid w:val="00660185"/>
    <w:rsid w:val="00954F76"/>
    <w:rsid w:val="00C14B91"/>
    <w:rsid w:val="050B287F"/>
    <w:rsid w:val="06654211"/>
    <w:rsid w:val="0BF82FCD"/>
    <w:rsid w:val="0CA763D6"/>
    <w:rsid w:val="0E334865"/>
    <w:rsid w:val="0F16079E"/>
    <w:rsid w:val="129812A0"/>
    <w:rsid w:val="15425706"/>
    <w:rsid w:val="19801636"/>
    <w:rsid w:val="1A0F3749"/>
    <w:rsid w:val="1C660AEC"/>
    <w:rsid w:val="1FC41B50"/>
    <w:rsid w:val="205C13A8"/>
    <w:rsid w:val="205D4B50"/>
    <w:rsid w:val="242332EA"/>
    <w:rsid w:val="24FF2735"/>
    <w:rsid w:val="266F3FD6"/>
    <w:rsid w:val="278247CB"/>
    <w:rsid w:val="28C67DDE"/>
    <w:rsid w:val="29356532"/>
    <w:rsid w:val="30191A45"/>
    <w:rsid w:val="354B26A0"/>
    <w:rsid w:val="35F5DE13"/>
    <w:rsid w:val="3C7F0E81"/>
    <w:rsid w:val="3E715BD6"/>
    <w:rsid w:val="3EF75647"/>
    <w:rsid w:val="3F5860E5"/>
    <w:rsid w:val="3FC2231F"/>
    <w:rsid w:val="40774C91"/>
    <w:rsid w:val="430345BA"/>
    <w:rsid w:val="43AC2EA4"/>
    <w:rsid w:val="45C46C84"/>
    <w:rsid w:val="46F5246C"/>
    <w:rsid w:val="475F1FDB"/>
    <w:rsid w:val="477609F6"/>
    <w:rsid w:val="48E65DA9"/>
    <w:rsid w:val="4AC565F9"/>
    <w:rsid w:val="4AD04029"/>
    <w:rsid w:val="4B242B68"/>
    <w:rsid w:val="50566E8D"/>
    <w:rsid w:val="5B161742"/>
    <w:rsid w:val="5CA25033"/>
    <w:rsid w:val="5CD71AE7"/>
    <w:rsid w:val="5D526412"/>
    <w:rsid w:val="5E457D25"/>
    <w:rsid w:val="5E797A58"/>
    <w:rsid w:val="66C35C8B"/>
    <w:rsid w:val="690F6F65"/>
    <w:rsid w:val="6ABD3BEF"/>
    <w:rsid w:val="6D23211D"/>
    <w:rsid w:val="740B002F"/>
    <w:rsid w:val="74D774D1"/>
    <w:rsid w:val="75DD3E58"/>
    <w:rsid w:val="768371E5"/>
    <w:rsid w:val="79E82E84"/>
    <w:rsid w:val="7BE2189C"/>
    <w:rsid w:val="7E3239CA"/>
    <w:rsid w:val="7F741DC0"/>
    <w:rsid w:val="7F9D6C28"/>
    <w:rsid w:val="F7CFDE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rPr>
      <w:rFonts w:ascii="宋体" w:hAnsi="宋体"/>
      <w:color w:val="000000"/>
      <w:szCs w:val="21"/>
    </w:r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4</Pages>
  <Words>1049</Words>
  <Characters>1102</Characters>
  <Lines>5</Lines>
  <Paragraphs>1</Paragraphs>
  <TotalTime>0</TotalTime>
  <ScaleCrop>false</ScaleCrop>
  <LinksUpToDate>false</LinksUpToDate>
  <CharactersWithSpaces>1141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2022-05-25T19:36:00Z</dcterms:created>
  <dc:creator>Administrator</dc:creator>
  <cp:lastModifiedBy>Administrator</cp:lastModifiedBy>
  <cp:lastPrinted>2023-05-15T03:11:00Z</cp:lastPrinted>
  <dcterms:modified xsi:type="dcterms:W3CDTF">2023-05-19T07:41:28Z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33A5EE88F43C4C7B9DB77491AF99F6A4</vt:lpwstr>
  </property>
</Properties>
</file>